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D38CE" w14:textId="2A253E31" w:rsidR="00D37927" w:rsidRPr="000638B3" w:rsidRDefault="00D37927" w:rsidP="00D37927">
      <w:pPr>
        <w:pStyle w:val="Header"/>
        <w:rPr>
          <w:rFonts w:asciiTheme="minorHAnsi" w:hAnsiTheme="minorHAnsi" w:cstheme="minorHAnsi"/>
        </w:rPr>
      </w:pPr>
    </w:p>
    <w:p w14:paraId="4928F4A7" w14:textId="77777777" w:rsidR="00D37927" w:rsidRPr="000638B3" w:rsidRDefault="00D37927" w:rsidP="00D37927">
      <w:pPr>
        <w:pStyle w:val="BodyTextIndent2"/>
        <w:ind w:left="0" w:firstLine="3"/>
        <w:rPr>
          <w:rFonts w:asciiTheme="minorHAnsi" w:hAnsiTheme="minorHAnsi" w:cstheme="minorHAnsi"/>
          <w:b/>
          <w:bCs/>
        </w:rPr>
      </w:pPr>
    </w:p>
    <w:p w14:paraId="433E7EE3" w14:textId="77777777" w:rsidR="00D37927" w:rsidRPr="000638B3" w:rsidRDefault="00D37927" w:rsidP="00D37927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0638B3">
        <w:rPr>
          <w:rFonts w:asciiTheme="minorHAnsi" w:hAnsiTheme="minorHAnsi" w:cstheme="minorHAnsi"/>
          <w:b/>
          <w:bCs/>
        </w:rPr>
        <w:t>JOB DESCRIPTION</w:t>
      </w:r>
    </w:p>
    <w:p w14:paraId="4F96AA99" w14:textId="77777777" w:rsidR="00D37927" w:rsidRPr="000638B3" w:rsidRDefault="00D37927" w:rsidP="00D37927">
      <w:pPr>
        <w:rPr>
          <w:rFonts w:asciiTheme="minorHAnsi" w:hAnsiTheme="minorHAnsi" w:cstheme="minorHAnsi"/>
        </w:rPr>
      </w:pPr>
    </w:p>
    <w:p w14:paraId="621B8B25" w14:textId="5FFCA60B" w:rsidR="00D37927" w:rsidRPr="000638B3" w:rsidRDefault="00D37927" w:rsidP="00D37927">
      <w:pPr>
        <w:pStyle w:val="Heading1"/>
        <w:rPr>
          <w:rFonts w:asciiTheme="minorHAnsi" w:hAnsiTheme="minorHAnsi" w:cstheme="minorHAnsi"/>
          <w:b w:val="0"/>
          <w:bCs w:val="0"/>
        </w:rPr>
      </w:pPr>
      <w:r w:rsidRPr="00B167B0">
        <w:rPr>
          <w:rFonts w:asciiTheme="minorHAnsi" w:hAnsiTheme="minorHAnsi" w:cstheme="minorHAnsi"/>
        </w:rPr>
        <w:t>POSITION</w:t>
      </w:r>
      <w:r w:rsidR="32A0D033" w:rsidRPr="00B167B0">
        <w:rPr>
          <w:rFonts w:asciiTheme="minorHAnsi" w:hAnsiTheme="minorHAnsi" w:cstheme="minorHAnsi"/>
        </w:rPr>
        <w:t>:</w:t>
      </w:r>
      <w:r w:rsidR="32A0D033" w:rsidRPr="000638B3">
        <w:rPr>
          <w:rFonts w:asciiTheme="minorHAnsi" w:hAnsiTheme="minorHAnsi" w:cstheme="minorHAnsi"/>
          <w:b w:val="0"/>
          <w:bCs w:val="0"/>
        </w:rPr>
        <w:t xml:space="preserve">  </w:t>
      </w:r>
      <w:r w:rsidRPr="000638B3">
        <w:rPr>
          <w:rFonts w:asciiTheme="minorHAnsi" w:hAnsiTheme="minorHAnsi" w:cstheme="minorHAnsi"/>
          <w:b w:val="0"/>
        </w:rPr>
        <w:tab/>
      </w:r>
      <w:r w:rsidRPr="000638B3">
        <w:rPr>
          <w:rFonts w:asciiTheme="minorHAnsi" w:hAnsiTheme="minorHAnsi" w:cstheme="minorHAnsi"/>
          <w:b w:val="0"/>
        </w:rPr>
        <w:tab/>
      </w:r>
      <w:r w:rsidRPr="000638B3">
        <w:rPr>
          <w:rFonts w:asciiTheme="minorHAnsi" w:hAnsiTheme="minorHAnsi" w:cstheme="minorHAnsi"/>
          <w:b w:val="0"/>
        </w:rPr>
        <w:tab/>
      </w:r>
      <w:r w:rsidRPr="000638B3">
        <w:rPr>
          <w:rFonts w:asciiTheme="minorHAnsi" w:hAnsiTheme="minorHAnsi" w:cstheme="minorHAnsi"/>
          <w:b w:val="0"/>
        </w:rPr>
        <w:tab/>
      </w:r>
      <w:r w:rsidRPr="000638B3">
        <w:rPr>
          <w:rFonts w:asciiTheme="minorHAnsi" w:hAnsiTheme="minorHAnsi" w:cstheme="minorHAnsi"/>
          <w:b w:val="0"/>
        </w:rPr>
        <w:tab/>
      </w:r>
      <w:r w:rsidRPr="000638B3">
        <w:rPr>
          <w:rFonts w:asciiTheme="minorHAnsi" w:hAnsiTheme="minorHAnsi" w:cstheme="minorHAnsi"/>
          <w:b w:val="0"/>
          <w:bCs w:val="0"/>
        </w:rPr>
        <w:t>Operator</w:t>
      </w:r>
      <w:r w:rsidR="00F06711">
        <w:rPr>
          <w:rFonts w:asciiTheme="minorHAnsi" w:hAnsiTheme="minorHAnsi" w:cstheme="minorHAnsi"/>
          <w:b w:val="0"/>
          <w:bCs w:val="0"/>
        </w:rPr>
        <w:t xml:space="preserve"> Duncrue </w:t>
      </w:r>
      <w:r w:rsidR="2B3C9651" w:rsidRPr="000638B3">
        <w:rPr>
          <w:rFonts w:asciiTheme="minorHAnsi" w:hAnsiTheme="minorHAnsi" w:cstheme="minorHAnsi"/>
          <w:b w:val="0"/>
          <w:bCs w:val="0"/>
        </w:rPr>
        <w:t xml:space="preserve">/ </w:t>
      </w:r>
      <w:r w:rsidR="1241C22B" w:rsidRPr="000638B3">
        <w:rPr>
          <w:rFonts w:asciiTheme="minorHAnsi" w:hAnsiTheme="minorHAnsi" w:cstheme="minorHAnsi"/>
          <w:b w:val="0"/>
          <w:bCs w:val="0"/>
        </w:rPr>
        <w:t>Forklift</w:t>
      </w:r>
      <w:r w:rsidR="2B3C9651" w:rsidRPr="000638B3">
        <w:rPr>
          <w:rFonts w:asciiTheme="minorHAnsi" w:hAnsiTheme="minorHAnsi" w:cstheme="minorHAnsi"/>
          <w:b w:val="0"/>
          <w:bCs w:val="0"/>
        </w:rPr>
        <w:t xml:space="preserve"> Truck Driver</w:t>
      </w:r>
    </w:p>
    <w:p w14:paraId="55B5E2EE" w14:textId="77777777" w:rsidR="00D37927" w:rsidRPr="000638B3" w:rsidRDefault="00D37927" w:rsidP="00D37927">
      <w:pPr>
        <w:rPr>
          <w:rFonts w:asciiTheme="minorHAnsi" w:hAnsiTheme="minorHAnsi" w:cstheme="minorHAnsi"/>
        </w:rPr>
      </w:pPr>
    </w:p>
    <w:p w14:paraId="3DCFB228" w14:textId="54D75B01" w:rsidR="00D37927" w:rsidRPr="000638B3" w:rsidRDefault="00D37927" w:rsidP="00D37927">
      <w:pPr>
        <w:rPr>
          <w:rFonts w:asciiTheme="minorHAnsi" w:hAnsiTheme="minorHAnsi" w:cstheme="minorHAnsi"/>
        </w:rPr>
      </w:pPr>
      <w:r w:rsidRPr="00B167B0">
        <w:rPr>
          <w:rFonts w:asciiTheme="minorHAnsi" w:hAnsiTheme="minorHAnsi" w:cstheme="minorHAnsi"/>
          <w:b/>
          <w:bCs/>
        </w:rPr>
        <w:t>REPORTING TO</w:t>
      </w:r>
      <w:r w:rsidR="3B634E46" w:rsidRPr="00B167B0">
        <w:rPr>
          <w:rFonts w:asciiTheme="minorHAnsi" w:hAnsiTheme="minorHAnsi" w:cstheme="minorHAnsi"/>
          <w:b/>
          <w:bCs/>
        </w:rPr>
        <w:t>:</w:t>
      </w:r>
      <w:r w:rsidR="3B634E46" w:rsidRPr="000638B3">
        <w:rPr>
          <w:rFonts w:asciiTheme="minorHAnsi" w:hAnsiTheme="minorHAnsi" w:cstheme="minorHAnsi"/>
        </w:rPr>
        <w:t xml:space="preserve">  </w:t>
      </w:r>
      <w:r w:rsidRPr="000638B3">
        <w:rPr>
          <w:rFonts w:asciiTheme="minorHAnsi" w:hAnsiTheme="minorHAnsi" w:cstheme="minorHAnsi"/>
        </w:rPr>
        <w:tab/>
      </w:r>
      <w:r w:rsidRPr="000638B3">
        <w:rPr>
          <w:rFonts w:asciiTheme="minorHAnsi" w:hAnsiTheme="minorHAnsi" w:cstheme="minorHAnsi"/>
        </w:rPr>
        <w:tab/>
      </w:r>
      <w:r w:rsidRPr="000638B3">
        <w:rPr>
          <w:rFonts w:asciiTheme="minorHAnsi" w:hAnsiTheme="minorHAnsi" w:cstheme="minorHAnsi"/>
        </w:rPr>
        <w:tab/>
      </w:r>
      <w:r w:rsidRPr="000638B3">
        <w:rPr>
          <w:rFonts w:asciiTheme="minorHAnsi" w:hAnsiTheme="minorHAnsi" w:cstheme="minorHAnsi"/>
        </w:rPr>
        <w:tab/>
        <w:t>Treatment Plant Manager</w:t>
      </w:r>
    </w:p>
    <w:p w14:paraId="63F27F5F" w14:textId="77777777" w:rsidR="00D37927" w:rsidRPr="000638B3" w:rsidRDefault="00D37927" w:rsidP="00D37927">
      <w:pPr>
        <w:rPr>
          <w:rFonts w:asciiTheme="minorHAnsi" w:hAnsiTheme="minorHAnsi" w:cstheme="minorHAnsi"/>
        </w:rPr>
      </w:pPr>
    </w:p>
    <w:p w14:paraId="690D4D5B" w14:textId="1523122E" w:rsidR="00D37927" w:rsidRPr="000638B3" w:rsidRDefault="00D37927" w:rsidP="00D37927">
      <w:pPr>
        <w:ind w:left="4320" w:hanging="4320"/>
        <w:rPr>
          <w:rFonts w:asciiTheme="minorHAnsi" w:hAnsiTheme="minorHAnsi" w:cstheme="minorHAnsi"/>
        </w:rPr>
      </w:pPr>
      <w:r w:rsidRPr="00B167B0">
        <w:rPr>
          <w:rFonts w:asciiTheme="minorHAnsi" w:hAnsiTheme="minorHAnsi" w:cstheme="minorHAnsi"/>
          <w:b/>
          <w:bCs/>
        </w:rPr>
        <w:t>SALARY</w:t>
      </w:r>
      <w:r w:rsidR="438F1238" w:rsidRPr="00B167B0">
        <w:rPr>
          <w:rFonts w:asciiTheme="minorHAnsi" w:hAnsiTheme="minorHAnsi" w:cstheme="minorHAnsi"/>
          <w:b/>
          <w:bCs/>
        </w:rPr>
        <w:t>:</w:t>
      </w:r>
      <w:r w:rsidR="438F1238" w:rsidRPr="000638B3">
        <w:rPr>
          <w:rFonts w:asciiTheme="minorHAnsi" w:hAnsiTheme="minorHAnsi" w:cstheme="minorHAnsi"/>
        </w:rPr>
        <w:t xml:space="preserve">  </w:t>
      </w:r>
      <w:r w:rsidRPr="000638B3">
        <w:rPr>
          <w:rFonts w:asciiTheme="minorHAnsi" w:hAnsiTheme="minorHAnsi" w:cstheme="minorHAnsi"/>
        </w:rPr>
        <w:tab/>
      </w:r>
      <w:r w:rsidR="000638B3" w:rsidRPr="000638B3">
        <w:rPr>
          <w:rFonts w:asciiTheme="minorHAnsi" w:hAnsiTheme="minorHAnsi" w:cstheme="minorHAnsi"/>
        </w:rPr>
        <w:t>Dependent</w:t>
      </w:r>
      <w:r w:rsidR="4CE1FC29" w:rsidRPr="000638B3">
        <w:rPr>
          <w:rFonts w:asciiTheme="minorHAnsi" w:hAnsiTheme="minorHAnsi" w:cstheme="minorHAnsi"/>
        </w:rPr>
        <w:t xml:space="preserve"> on experience and qualifications</w:t>
      </w:r>
    </w:p>
    <w:p w14:paraId="3E5D80D6" w14:textId="77777777" w:rsidR="00D37927" w:rsidRPr="000638B3" w:rsidRDefault="00D37927" w:rsidP="00D37927">
      <w:pPr>
        <w:ind w:left="4320" w:hanging="4320"/>
        <w:rPr>
          <w:rFonts w:asciiTheme="minorHAnsi" w:hAnsiTheme="minorHAnsi" w:cstheme="minorHAnsi"/>
        </w:rPr>
      </w:pPr>
    </w:p>
    <w:p w14:paraId="24247759" w14:textId="02873768" w:rsidR="00D37927" w:rsidRPr="000638B3" w:rsidRDefault="00D37927" w:rsidP="00D37927">
      <w:pPr>
        <w:ind w:left="4320" w:hanging="4320"/>
        <w:rPr>
          <w:rFonts w:asciiTheme="minorHAnsi" w:hAnsiTheme="minorHAnsi" w:cstheme="minorHAnsi"/>
        </w:rPr>
      </w:pPr>
      <w:r w:rsidRPr="00B167B0">
        <w:rPr>
          <w:rFonts w:asciiTheme="minorHAnsi" w:hAnsiTheme="minorHAnsi" w:cstheme="minorHAnsi"/>
          <w:b/>
          <w:bCs/>
        </w:rPr>
        <w:t>HOURS OF WORK</w:t>
      </w:r>
      <w:r w:rsidR="2A64BABC" w:rsidRPr="00B167B0">
        <w:rPr>
          <w:rFonts w:asciiTheme="minorHAnsi" w:hAnsiTheme="minorHAnsi" w:cstheme="minorHAnsi"/>
          <w:b/>
          <w:bCs/>
        </w:rPr>
        <w:t>:</w:t>
      </w:r>
      <w:r w:rsidR="2A64BABC" w:rsidRPr="000638B3">
        <w:rPr>
          <w:rFonts w:asciiTheme="minorHAnsi" w:hAnsiTheme="minorHAnsi" w:cstheme="minorHAnsi"/>
        </w:rPr>
        <w:t xml:space="preserve">   </w:t>
      </w:r>
      <w:r w:rsidRPr="000638B3">
        <w:rPr>
          <w:rFonts w:asciiTheme="minorHAnsi" w:hAnsiTheme="minorHAnsi" w:cstheme="minorHAnsi"/>
        </w:rPr>
        <w:tab/>
        <w:t>Monday – Friday 7.30 am – 5.00 pm</w:t>
      </w:r>
    </w:p>
    <w:p w14:paraId="26035080" w14:textId="77777777" w:rsidR="00D37927" w:rsidRPr="000638B3" w:rsidRDefault="00D37927" w:rsidP="00D37927">
      <w:pPr>
        <w:ind w:left="4320" w:hanging="4320"/>
        <w:rPr>
          <w:rFonts w:asciiTheme="minorHAnsi" w:hAnsiTheme="minorHAnsi" w:cstheme="minorHAnsi"/>
        </w:rPr>
      </w:pPr>
    </w:p>
    <w:p w14:paraId="6833F6B2" w14:textId="70CFD294" w:rsidR="00D37927" w:rsidRPr="000638B3" w:rsidRDefault="00D37927" w:rsidP="00D37927">
      <w:pPr>
        <w:ind w:left="4320" w:hanging="4320"/>
        <w:rPr>
          <w:rFonts w:asciiTheme="minorHAnsi" w:hAnsiTheme="minorHAnsi" w:cstheme="minorHAnsi"/>
        </w:rPr>
      </w:pPr>
      <w:r w:rsidRPr="00B167B0">
        <w:rPr>
          <w:rFonts w:asciiTheme="minorHAnsi" w:hAnsiTheme="minorHAnsi" w:cstheme="minorHAnsi"/>
          <w:b/>
          <w:bCs/>
        </w:rPr>
        <w:t>HOLIDAY ENTITLEMENT</w:t>
      </w:r>
      <w:r w:rsidR="00B167B0">
        <w:rPr>
          <w:rFonts w:asciiTheme="minorHAnsi" w:hAnsiTheme="minorHAnsi" w:cstheme="minorHAnsi"/>
        </w:rPr>
        <w:t>:</w:t>
      </w:r>
      <w:r w:rsidRPr="000638B3">
        <w:rPr>
          <w:rFonts w:asciiTheme="minorHAnsi" w:hAnsiTheme="minorHAnsi" w:cstheme="minorHAnsi"/>
        </w:rPr>
        <w:tab/>
        <w:t>28 days which includes 8 bank holidays</w:t>
      </w:r>
    </w:p>
    <w:p w14:paraId="2C8BED59" w14:textId="77777777" w:rsidR="00D37927" w:rsidRPr="000638B3" w:rsidRDefault="00D37927" w:rsidP="00D37927">
      <w:pPr>
        <w:ind w:left="4320" w:hanging="4320"/>
        <w:rPr>
          <w:rFonts w:asciiTheme="minorHAnsi" w:hAnsiTheme="minorHAnsi" w:cstheme="minorHAnsi"/>
        </w:rPr>
      </w:pPr>
    </w:p>
    <w:p w14:paraId="0F1D2B47" w14:textId="4EC892D1" w:rsidR="00D37927" w:rsidRPr="000638B3" w:rsidRDefault="00D37927" w:rsidP="00D37927">
      <w:pPr>
        <w:rPr>
          <w:rFonts w:asciiTheme="minorHAnsi" w:hAnsiTheme="minorHAnsi" w:cstheme="minorHAnsi"/>
        </w:rPr>
      </w:pPr>
      <w:r w:rsidRPr="00B167B0">
        <w:rPr>
          <w:rFonts w:asciiTheme="minorHAnsi" w:hAnsiTheme="minorHAnsi" w:cstheme="minorHAnsi"/>
          <w:b/>
          <w:bCs/>
        </w:rPr>
        <w:t>LOCATION:</w:t>
      </w:r>
      <w:r w:rsidR="653E928A" w:rsidRPr="000638B3">
        <w:rPr>
          <w:rFonts w:asciiTheme="minorHAnsi" w:hAnsiTheme="minorHAnsi" w:cstheme="minorHAnsi"/>
        </w:rPr>
        <w:t xml:space="preserve">  </w:t>
      </w:r>
      <w:r w:rsidRPr="000638B3">
        <w:rPr>
          <w:rFonts w:asciiTheme="minorHAnsi" w:hAnsiTheme="minorHAnsi" w:cstheme="minorHAnsi"/>
        </w:rPr>
        <w:tab/>
      </w:r>
      <w:r w:rsidRPr="000638B3">
        <w:rPr>
          <w:rFonts w:asciiTheme="minorHAnsi" w:hAnsiTheme="minorHAnsi" w:cstheme="minorHAnsi"/>
        </w:rPr>
        <w:tab/>
      </w:r>
      <w:r w:rsidRPr="000638B3">
        <w:rPr>
          <w:rFonts w:asciiTheme="minorHAnsi" w:hAnsiTheme="minorHAnsi" w:cstheme="minorHAnsi"/>
        </w:rPr>
        <w:tab/>
      </w:r>
      <w:r w:rsidRPr="000638B3">
        <w:rPr>
          <w:rFonts w:asciiTheme="minorHAnsi" w:hAnsiTheme="minorHAnsi" w:cstheme="minorHAnsi"/>
        </w:rPr>
        <w:tab/>
      </w:r>
      <w:r w:rsidRPr="000638B3">
        <w:rPr>
          <w:rFonts w:asciiTheme="minorHAnsi" w:hAnsiTheme="minorHAnsi" w:cstheme="minorHAnsi"/>
        </w:rPr>
        <w:tab/>
        <w:t>116-120 Duncrue Street, Belfast, BT3 9AR</w:t>
      </w:r>
    </w:p>
    <w:p w14:paraId="6D120241" w14:textId="77777777" w:rsidR="00D37927" w:rsidRPr="000638B3" w:rsidRDefault="00D37927" w:rsidP="00D37927">
      <w:pPr>
        <w:rPr>
          <w:rFonts w:asciiTheme="minorHAnsi" w:hAnsiTheme="minorHAnsi" w:cstheme="minorHAnsi"/>
        </w:rPr>
      </w:pPr>
    </w:p>
    <w:p w14:paraId="2F3F4FC0" w14:textId="09BB913B" w:rsidR="00D37927" w:rsidRPr="000638B3" w:rsidRDefault="00D37927" w:rsidP="00D37927">
      <w:pPr>
        <w:rPr>
          <w:rFonts w:asciiTheme="minorHAnsi" w:hAnsiTheme="minorHAnsi" w:cstheme="minorHAnsi"/>
          <w:b/>
          <w:bCs/>
        </w:rPr>
      </w:pPr>
      <w:r w:rsidRPr="000638B3">
        <w:rPr>
          <w:rFonts w:asciiTheme="minorHAnsi" w:hAnsiTheme="minorHAnsi" w:cstheme="minorHAnsi"/>
          <w:b/>
          <w:bCs/>
        </w:rPr>
        <w:t>OVERALL PURPOSE OF THE JOB</w:t>
      </w:r>
      <w:r w:rsidR="5D7C04A2" w:rsidRPr="000638B3">
        <w:rPr>
          <w:rFonts w:asciiTheme="minorHAnsi" w:hAnsiTheme="minorHAnsi" w:cstheme="minorHAnsi"/>
          <w:b/>
          <w:bCs/>
        </w:rPr>
        <w:t>:</w:t>
      </w:r>
    </w:p>
    <w:p w14:paraId="07C81C06" w14:textId="77777777" w:rsidR="00F40D69" w:rsidRDefault="003C0E1F" w:rsidP="003C0E1F">
      <w:pPr>
        <w:ind w:left="4320" w:hanging="4320"/>
        <w:rPr>
          <w:rFonts w:asciiTheme="minorHAnsi" w:hAnsiTheme="minorHAnsi" w:cstheme="minorHAnsi"/>
        </w:rPr>
      </w:pPr>
      <w:r w:rsidRPr="00584B70">
        <w:rPr>
          <w:rFonts w:asciiTheme="minorHAnsi" w:hAnsiTheme="minorHAnsi" w:cstheme="minorHAnsi"/>
        </w:rPr>
        <w:t>To assist with the</w:t>
      </w:r>
      <w:r w:rsidR="00F40D69">
        <w:rPr>
          <w:rFonts w:asciiTheme="minorHAnsi" w:hAnsiTheme="minorHAnsi" w:cstheme="minorHAnsi"/>
        </w:rPr>
        <w:t xml:space="preserve"> overall</w:t>
      </w:r>
      <w:r w:rsidRPr="00584B70">
        <w:rPr>
          <w:rFonts w:asciiTheme="minorHAnsi" w:hAnsiTheme="minorHAnsi" w:cstheme="minorHAnsi"/>
        </w:rPr>
        <w:t xml:space="preserve"> operation </w:t>
      </w:r>
      <w:r w:rsidR="00F40D69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 treatment plant </w:t>
      </w:r>
      <w:r w:rsidR="00372DC5">
        <w:rPr>
          <w:rFonts w:asciiTheme="minorHAnsi" w:hAnsiTheme="minorHAnsi" w:cstheme="minorHAnsi"/>
        </w:rPr>
        <w:t xml:space="preserve">including </w:t>
      </w:r>
      <w:r w:rsidRPr="00584B7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sorting and </w:t>
      </w:r>
    </w:p>
    <w:p w14:paraId="2201A216" w14:textId="4E1A8D01" w:rsidR="00F40D69" w:rsidRDefault="003C0E1F" w:rsidP="003C0E1F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processing of waste</w:t>
      </w:r>
      <w:r w:rsidR="009F2F63">
        <w:rPr>
          <w:rFonts w:asciiTheme="minorHAnsi" w:hAnsiTheme="minorHAnsi" w:cstheme="minorHAnsi"/>
        </w:rPr>
        <w:t>.  F</w:t>
      </w:r>
      <w:r w:rsidR="00120B8D">
        <w:rPr>
          <w:rFonts w:asciiTheme="minorHAnsi" w:hAnsiTheme="minorHAnsi" w:cstheme="minorHAnsi"/>
        </w:rPr>
        <w:t xml:space="preserve">orklift duties for the </w:t>
      </w:r>
      <w:r>
        <w:rPr>
          <w:rFonts w:asciiTheme="minorHAnsi" w:hAnsiTheme="minorHAnsi" w:cstheme="minorHAnsi"/>
        </w:rPr>
        <w:t>loading and offloading of curtain siders in</w:t>
      </w:r>
      <w:r w:rsidR="00120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</w:p>
    <w:p w14:paraId="373577A9" w14:textId="77777777" w:rsidR="00F40D69" w:rsidRDefault="003C0E1F" w:rsidP="003C0E1F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</w:t>
      </w:r>
      <w:r w:rsidR="00120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secure manner.</w:t>
      </w:r>
      <w:r w:rsidRPr="00584B70">
        <w:rPr>
          <w:rFonts w:asciiTheme="minorHAnsi" w:hAnsiTheme="minorHAnsi" w:cstheme="minorHAnsi"/>
        </w:rPr>
        <w:t xml:space="preserve"> To maintain operative equipment to ensure its working order at all</w:t>
      </w:r>
      <w:r>
        <w:rPr>
          <w:rFonts w:asciiTheme="minorHAnsi" w:hAnsiTheme="minorHAnsi" w:cstheme="minorHAnsi"/>
        </w:rPr>
        <w:t xml:space="preserve"> </w:t>
      </w:r>
    </w:p>
    <w:p w14:paraId="42F93839" w14:textId="6292DD02" w:rsidR="003C0E1F" w:rsidRDefault="003C0E1F" w:rsidP="003C0E1F">
      <w:pPr>
        <w:ind w:left="4320" w:hanging="4320"/>
        <w:rPr>
          <w:rFonts w:asciiTheme="minorHAnsi" w:hAnsiTheme="minorHAnsi" w:cstheme="minorHAnsi"/>
        </w:rPr>
      </w:pPr>
      <w:r w:rsidRPr="00584B70">
        <w:rPr>
          <w:rFonts w:asciiTheme="minorHAnsi" w:hAnsiTheme="minorHAnsi" w:cstheme="minorHAnsi"/>
        </w:rPr>
        <w:t>times</w:t>
      </w:r>
      <w:r>
        <w:rPr>
          <w:rFonts w:asciiTheme="minorHAnsi" w:hAnsiTheme="minorHAnsi" w:cstheme="minorHAnsi"/>
        </w:rPr>
        <w:t xml:space="preserve">.   Will entail some manual handling duties. </w:t>
      </w:r>
    </w:p>
    <w:p w14:paraId="4683D322" w14:textId="77777777" w:rsidR="00D37927" w:rsidRPr="000638B3" w:rsidRDefault="00D37927" w:rsidP="00D37927">
      <w:pPr>
        <w:ind w:left="2835" w:hanging="2835"/>
        <w:rPr>
          <w:rFonts w:asciiTheme="minorHAnsi" w:hAnsiTheme="minorHAnsi" w:cstheme="minorHAnsi"/>
        </w:rPr>
      </w:pPr>
    </w:p>
    <w:p w14:paraId="4A478EDA" w14:textId="77777777" w:rsidR="00D37927" w:rsidRPr="00DD20C2" w:rsidRDefault="00D37927" w:rsidP="00D37927">
      <w:pPr>
        <w:rPr>
          <w:rFonts w:asciiTheme="minorHAnsi" w:hAnsiTheme="minorHAnsi" w:cstheme="minorHAnsi"/>
          <w:b/>
        </w:rPr>
      </w:pPr>
      <w:r w:rsidRPr="00DD20C2">
        <w:rPr>
          <w:rFonts w:asciiTheme="minorHAnsi" w:hAnsiTheme="minorHAnsi" w:cstheme="minorHAnsi"/>
          <w:b/>
        </w:rPr>
        <w:t>AREAS OF RESPONSIBILITY</w:t>
      </w:r>
      <w:r w:rsidRPr="00DD20C2">
        <w:rPr>
          <w:rFonts w:asciiTheme="minorHAnsi" w:hAnsiTheme="minorHAnsi" w:cstheme="minorHAnsi"/>
          <w:b/>
        </w:rPr>
        <w:tab/>
      </w:r>
      <w:r w:rsidRPr="00DD20C2">
        <w:rPr>
          <w:rFonts w:asciiTheme="minorHAnsi" w:hAnsiTheme="minorHAnsi" w:cstheme="minorHAnsi"/>
          <w:b/>
        </w:rPr>
        <w:tab/>
      </w:r>
    </w:p>
    <w:p w14:paraId="52BEEC6F" w14:textId="227422E6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>To fully comply with Terms &amp; Condition established for this position</w:t>
      </w:r>
    </w:p>
    <w:p w14:paraId="01814594" w14:textId="5192AEAD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 xml:space="preserve">To ensure issued/received Personal Protection Equipment </w:t>
      </w:r>
      <w:r w:rsidR="60A810C1" w:rsidRPr="00DD20C2">
        <w:rPr>
          <w:rFonts w:asciiTheme="minorHAnsi" w:hAnsiTheme="minorHAnsi" w:cstheme="minorHAnsi"/>
        </w:rPr>
        <w:t xml:space="preserve">is always maintained in a hygienic condition and used throughout the course of your related duties </w:t>
      </w:r>
      <w:r w:rsidRPr="00DD20C2">
        <w:rPr>
          <w:rFonts w:asciiTheme="minorHAnsi" w:hAnsiTheme="minorHAnsi" w:cstheme="minorHAnsi"/>
        </w:rPr>
        <w:t xml:space="preserve"> </w:t>
      </w:r>
    </w:p>
    <w:p w14:paraId="5756FDC7" w14:textId="504C2498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>To implement instructions given to you by your direct Line Manager</w:t>
      </w:r>
    </w:p>
    <w:p w14:paraId="3F52B248" w14:textId="320D2CCB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06DA7241" w14:textId="07B718FB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>To ensure the correct service equipment is used appropriate</w:t>
      </w:r>
      <w:r w:rsidR="00934524">
        <w:rPr>
          <w:rFonts w:asciiTheme="minorHAnsi" w:hAnsiTheme="minorHAnsi" w:cstheme="minorHAnsi"/>
        </w:rPr>
        <w:t>ly</w:t>
      </w:r>
      <w:r w:rsidRPr="00DD20C2">
        <w:rPr>
          <w:rFonts w:asciiTheme="minorHAnsi" w:hAnsiTheme="minorHAnsi" w:cstheme="minorHAnsi"/>
        </w:rPr>
        <w:t xml:space="preserve"> throughout the course of the job. </w:t>
      </w:r>
      <w:r w:rsidR="0087567A">
        <w:rPr>
          <w:rFonts w:asciiTheme="minorHAnsi" w:hAnsiTheme="minorHAnsi" w:cstheme="minorHAnsi"/>
        </w:rPr>
        <w:t xml:space="preserve">  </w:t>
      </w:r>
      <w:r w:rsidRPr="00DD20C2">
        <w:rPr>
          <w:rFonts w:asciiTheme="minorHAnsi" w:hAnsiTheme="minorHAnsi" w:cstheme="minorHAnsi"/>
        </w:rPr>
        <w:t>Ensure it is cleaned and securely replaced.</w:t>
      </w:r>
    </w:p>
    <w:p w14:paraId="055DDD6A" w14:textId="0536BA74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 xml:space="preserve">Ensure that operating equipment </w:t>
      </w:r>
      <w:r w:rsidR="00DD20C2" w:rsidRPr="00DD20C2">
        <w:rPr>
          <w:rFonts w:asciiTheme="minorHAnsi" w:hAnsiTheme="minorHAnsi" w:cstheme="minorHAnsi"/>
        </w:rPr>
        <w:t xml:space="preserve">is always maintained in working order </w:t>
      </w:r>
      <w:r w:rsidRPr="00DD20C2">
        <w:rPr>
          <w:rFonts w:asciiTheme="minorHAnsi" w:hAnsiTheme="minorHAnsi" w:cstheme="minorHAnsi"/>
        </w:rPr>
        <w:t>and report defective equipment immediately.</w:t>
      </w:r>
    </w:p>
    <w:p w14:paraId="7D03EF04" w14:textId="3278EA05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525F3156" w14:textId="40E012D8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>Be prepared to work overtime</w:t>
      </w:r>
      <w:r w:rsidR="547A3DAC" w:rsidRPr="00DD20C2">
        <w:rPr>
          <w:rFonts w:asciiTheme="minorHAnsi" w:hAnsiTheme="minorHAnsi" w:cstheme="minorHAnsi"/>
        </w:rPr>
        <w:t xml:space="preserve"> and t</w:t>
      </w:r>
      <w:r w:rsidRPr="00DD20C2">
        <w:rPr>
          <w:rFonts w:asciiTheme="minorHAnsi" w:hAnsiTheme="minorHAnsi" w:cstheme="minorHAnsi"/>
        </w:rPr>
        <w:t>o carry out such further tasks and duties as may</w:t>
      </w:r>
      <w:r w:rsidR="6733187B" w:rsidRPr="00DD20C2">
        <w:rPr>
          <w:rFonts w:asciiTheme="minorHAnsi" w:hAnsiTheme="minorHAnsi" w:cstheme="minorHAnsi"/>
        </w:rPr>
        <w:t xml:space="preserve"> </w:t>
      </w:r>
      <w:r w:rsidRPr="00DD20C2">
        <w:rPr>
          <w:rFonts w:asciiTheme="minorHAnsi" w:hAnsiTheme="minorHAnsi" w:cstheme="minorHAnsi"/>
        </w:rPr>
        <w:t>from</w:t>
      </w:r>
      <w:r w:rsidR="7733C526" w:rsidRPr="00DD20C2">
        <w:rPr>
          <w:rFonts w:asciiTheme="minorHAnsi" w:hAnsiTheme="minorHAnsi" w:cstheme="minorHAnsi"/>
        </w:rPr>
        <w:t xml:space="preserve"> </w:t>
      </w:r>
      <w:r w:rsidR="564A3D81" w:rsidRPr="00DD20C2">
        <w:rPr>
          <w:rFonts w:asciiTheme="minorHAnsi" w:hAnsiTheme="minorHAnsi" w:cstheme="minorHAnsi"/>
        </w:rPr>
        <w:t>t</w:t>
      </w:r>
      <w:r w:rsidRPr="00DD20C2">
        <w:rPr>
          <w:rFonts w:asciiTheme="minorHAnsi" w:hAnsiTheme="minorHAnsi" w:cstheme="minorHAnsi"/>
        </w:rPr>
        <w:t>ime</w:t>
      </w:r>
      <w:r w:rsidR="266840C2" w:rsidRPr="00DD20C2">
        <w:rPr>
          <w:rFonts w:asciiTheme="minorHAnsi" w:hAnsiTheme="minorHAnsi" w:cstheme="minorHAnsi"/>
        </w:rPr>
        <w:t xml:space="preserve"> </w:t>
      </w:r>
      <w:r w:rsidRPr="00DD20C2">
        <w:rPr>
          <w:rFonts w:asciiTheme="minorHAnsi" w:hAnsiTheme="minorHAnsi" w:cstheme="minorHAnsi"/>
        </w:rPr>
        <w:t>to time be</w:t>
      </w:r>
      <w:r w:rsidR="00DD20C2">
        <w:rPr>
          <w:rFonts w:asciiTheme="minorHAnsi" w:hAnsiTheme="minorHAnsi" w:cstheme="minorHAnsi"/>
        </w:rPr>
        <w:t xml:space="preserve"> </w:t>
      </w:r>
      <w:r w:rsidRPr="00DD20C2">
        <w:rPr>
          <w:rFonts w:asciiTheme="minorHAnsi" w:hAnsiTheme="minorHAnsi" w:cstheme="minorHAnsi"/>
        </w:rPr>
        <w:t>delegated by your Line Manager</w:t>
      </w:r>
      <w:r w:rsidR="00DD20C2">
        <w:rPr>
          <w:rFonts w:asciiTheme="minorHAnsi" w:hAnsiTheme="minorHAnsi" w:cstheme="minorHAnsi"/>
        </w:rPr>
        <w:t>.</w:t>
      </w:r>
    </w:p>
    <w:p w14:paraId="28F481EA" w14:textId="15432A0A" w:rsidR="00D37927" w:rsidRPr="00DD20C2" w:rsidRDefault="00D37927" w:rsidP="00DD20C2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D20C2">
        <w:rPr>
          <w:rFonts w:asciiTheme="minorHAnsi" w:hAnsiTheme="minorHAnsi" w:cstheme="minorHAnsi"/>
        </w:rPr>
        <w:t>The above is not an exhaustive list of duties and you will be requested to perform different tasks as necessitated by your changing role within the organi</w:t>
      </w:r>
      <w:r w:rsidR="00934524">
        <w:rPr>
          <w:rFonts w:asciiTheme="minorHAnsi" w:hAnsiTheme="minorHAnsi" w:cstheme="minorHAnsi"/>
        </w:rPr>
        <w:t>s</w:t>
      </w:r>
      <w:r w:rsidRPr="00DD20C2">
        <w:rPr>
          <w:rFonts w:asciiTheme="minorHAnsi" w:hAnsiTheme="minorHAnsi" w:cstheme="minorHAnsi"/>
        </w:rPr>
        <w:t>ation and overall business objectives of the organi</w:t>
      </w:r>
      <w:r w:rsidR="00DD20C2">
        <w:rPr>
          <w:rFonts w:asciiTheme="minorHAnsi" w:hAnsiTheme="minorHAnsi" w:cstheme="minorHAnsi"/>
        </w:rPr>
        <w:t>s</w:t>
      </w:r>
      <w:r w:rsidRPr="00DD20C2">
        <w:rPr>
          <w:rFonts w:asciiTheme="minorHAnsi" w:hAnsiTheme="minorHAnsi" w:cstheme="minorHAnsi"/>
        </w:rPr>
        <w:t>ation</w:t>
      </w:r>
      <w:r w:rsidR="00DD20C2">
        <w:rPr>
          <w:rFonts w:asciiTheme="minorHAnsi" w:hAnsiTheme="minorHAnsi" w:cstheme="minorHAnsi"/>
        </w:rPr>
        <w:t>.</w:t>
      </w:r>
    </w:p>
    <w:p w14:paraId="4728C766" w14:textId="77777777" w:rsidR="00D37927" w:rsidRPr="000638B3" w:rsidRDefault="00D37927" w:rsidP="00D37927">
      <w:pPr>
        <w:tabs>
          <w:tab w:val="left" w:pos="1080"/>
        </w:tabs>
        <w:ind w:hanging="720"/>
        <w:rPr>
          <w:rFonts w:asciiTheme="minorHAnsi" w:hAnsiTheme="minorHAnsi" w:cstheme="minorHAnsi"/>
        </w:rPr>
      </w:pPr>
    </w:p>
    <w:p w14:paraId="02766249" w14:textId="77777777" w:rsidR="00D37927" w:rsidRPr="000638B3" w:rsidRDefault="00D37927" w:rsidP="00D37927">
      <w:pPr>
        <w:pStyle w:val="List2"/>
        <w:tabs>
          <w:tab w:val="left" w:pos="1080"/>
        </w:tabs>
        <w:rPr>
          <w:rFonts w:asciiTheme="minorHAnsi" w:hAnsiTheme="minorHAnsi" w:cstheme="minorHAnsi"/>
        </w:rPr>
      </w:pPr>
    </w:p>
    <w:p w14:paraId="12A52FE9" w14:textId="6EFE94EF" w:rsidR="00D37927" w:rsidRPr="000638B3" w:rsidRDefault="00D37927" w:rsidP="00D37927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</w:rPr>
      </w:pPr>
      <w:r w:rsidRPr="000638B3">
        <w:rPr>
          <w:rFonts w:asciiTheme="minorHAnsi" w:hAnsiTheme="minorHAnsi" w:cstheme="minorHAnsi"/>
        </w:rPr>
        <w:br w:type="page"/>
      </w:r>
    </w:p>
    <w:p w14:paraId="662BC99F" w14:textId="77777777" w:rsidR="00D37927" w:rsidRPr="000638B3" w:rsidRDefault="00D37927" w:rsidP="00D37927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</w:rPr>
      </w:pPr>
    </w:p>
    <w:p w14:paraId="38E2D0A6" w14:textId="77777777" w:rsidR="00D37927" w:rsidRPr="000638B3" w:rsidRDefault="00D37927" w:rsidP="00D37927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lang w:val="en-GB"/>
        </w:rPr>
      </w:pPr>
    </w:p>
    <w:p w14:paraId="706B3BC1" w14:textId="6370AA11" w:rsidR="00D37927" w:rsidRPr="000638B3" w:rsidRDefault="00D37927" w:rsidP="00D37927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  <w:r w:rsidRPr="000638B3">
        <w:rPr>
          <w:rFonts w:asciiTheme="minorHAnsi" w:hAnsiTheme="minorHAnsi" w:cstheme="minorHAnsi"/>
          <w:b/>
        </w:rPr>
        <w:t>PERSONNEL SPECIFICATION</w:t>
      </w:r>
      <w:r w:rsidR="00F03957">
        <w:rPr>
          <w:rFonts w:asciiTheme="minorHAnsi" w:hAnsiTheme="minorHAnsi" w:cstheme="minorHAnsi"/>
          <w:b/>
        </w:rPr>
        <w:t xml:space="preserve"> </w:t>
      </w:r>
      <w:r w:rsidRPr="000638B3">
        <w:rPr>
          <w:rFonts w:asciiTheme="minorHAnsi" w:hAnsiTheme="minorHAnsi" w:cstheme="minorHAnsi"/>
          <w:b/>
        </w:rPr>
        <w:t>- OPERATOR</w:t>
      </w:r>
    </w:p>
    <w:p w14:paraId="5CE057F1" w14:textId="77777777" w:rsidR="00D37927" w:rsidRPr="000638B3" w:rsidRDefault="00D37927" w:rsidP="00D37927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D37927" w:rsidRPr="000638B3" w14:paraId="73298204" w14:textId="77777777" w:rsidTr="230E8A36">
        <w:tc>
          <w:tcPr>
            <w:tcW w:w="720" w:type="dxa"/>
          </w:tcPr>
          <w:p w14:paraId="259AAA12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397B2F22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45CC06D7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0638B3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3F2F37A1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1175E6F2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0638B3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D37927" w:rsidRPr="000638B3" w14:paraId="063310ED" w14:textId="77777777" w:rsidTr="230E8A36">
        <w:tc>
          <w:tcPr>
            <w:tcW w:w="720" w:type="dxa"/>
          </w:tcPr>
          <w:p w14:paraId="1A6DC4D2" w14:textId="77777777" w:rsidR="00D37927" w:rsidRPr="000638B3" w:rsidRDefault="00D37927" w:rsidP="00096954">
            <w:pPr>
              <w:numPr>
                <w:ilvl w:val="0"/>
                <w:numId w:val="2"/>
              </w:num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00247F64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0638B3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1337BD4D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0638B3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77844A16" w14:textId="77777777" w:rsidR="007F2466" w:rsidRPr="00584B70" w:rsidRDefault="007F2466" w:rsidP="007F2466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584B70">
              <w:rPr>
                <w:rFonts w:asciiTheme="minorHAnsi" w:hAnsiTheme="minorHAnsi" w:cstheme="minorHAnsi"/>
              </w:rPr>
              <w:t>Current Forklift Counterbalance or Telehandler Licence</w:t>
            </w:r>
          </w:p>
          <w:p w14:paraId="500C7E5D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0A588EA7" w14:textId="77777777" w:rsidR="00D37927" w:rsidRPr="000638B3" w:rsidRDefault="00D37927">
            <w:pPr>
              <w:spacing w:line="256" w:lineRule="auto"/>
              <w:rPr>
                <w:rFonts w:asciiTheme="minorHAnsi" w:hAnsiTheme="minorHAnsi" w:cstheme="minorHAnsi"/>
              </w:rPr>
            </w:pPr>
            <w:r w:rsidRPr="000638B3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3EA6F936" w14:textId="77777777" w:rsidR="00F06711" w:rsidRDefault="00F06711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  <w:p w14:paraId="2505835C" w14:textId="2AA9F0AF" w:rsidR="00D37927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0638B3">
              <w:rPr>
                <w:rFonts w:asciiTheme="minorHAnsi" w:hAnsiTheme="minorHAnsi" w:cstheme="minorHAnsi"/>
              </w:rPr>
              <w:t>Driving License</w:t>
            </w:r>
            <w:r w:rsidR="4CB51AF4" w:rsidRPr="000638B3">
              <w:rPr>
                <w:rFonts w:asciiTheme="minorHAnsi" w:hAnsiTheme="minorHAnsi" w:cstheme="minorHAnsi"/>
              </w:rPr>
              <w:t xml:space="preserve"> </w:t>
            </w:r>
          </w:p>
          <w:p w14:paraId="54834476" w14:textId="77777777" w:rsidR="00F06711" w:rsidRDefault="00F06711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  <w:p w14:paraId="0265607B" w14:textId="1C9F3373" w:rsidR="00F06711" w:rsidRPr="000638B3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D37927" w:rsidRPr="000638B3" w14:paraId="6C6F4F98" w14:textId="77777777" w:rsidTr="230E8A36">
        <w:tc>
          <w:tcPr>
            <w:tcW w:w="720" w:type="dxa"/>
          </w:tcPr>
          <w:p w14:paraId="701CF717" w14:textId="77777777" w:rsidR="00D37927" w:rsidRPr="000638B3" w:rsidRDefault="00D37927" w:rsidP="00096954">
            <w:pPr>
              <w:numPr>
                <w:ilvl w:val="0"/>
                <w:numId w:val="2"/>
              </w:num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22401786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0638B3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1D89959D" w14:textId="28A0E038" w:rsidR="00D37927" w:rsidRDefault="00D37927" w:rsidP="00E1220F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0638B3">
              <w:rPr>
                <w:rFonts w:asciiTheme="minorHAnsi" w:hAnsiTheme="minorHAnsi" w:cstheme="minorHAnsi"/>
              </w:rPr>
              <w:t>Must have some experience in the Operation &amp; Monitoring of plant and machinery</w:t>
            </w:r>
            <w:r w:rsidR="00E1220F">
              <w:rPr>
                <w:rFonts w:asciiTheme="minorHAnsi" w:hAnsiTheme="minorHAnsi" w:cstheme="minorHAnsi"/>
              </w:rPr>
              <w:t xml:space="preserve">.  </w:t>
            </w:r>
          </w:p>
          <w:p w14:paraId="31E747FB" w14:textId="44FC4901" w:rsidR="00E1220F" w:rsidRPr="000638B3" w:rsidRDefault="00E1220F" w:rsidP="00E1220F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35725121" w14:textId="77777777" w:rsidR="00F06711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in operating agricultural type machinery.</w:t>
            </w:r>
          </w:p>
          <w:p w14:paraId="7D9F3E85" w14:textId="77777777" w:rsidR="00F06711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0140E25" w14:textId="34E02661" w:rsidR="00D37927" w:rsidRPr="000638B3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Mechanical experience</w:t>
            </w:r>
          </w:p>
        </w:tc>
      </w:tr>
      <w:tr w:rsidR="00D37927" w:rsidRPr="000638B3" w14:paraId="7DA7CF98" w14:textId="77777777" w:rsidTr="230E8A36">
        <w:tc>
          <w:tcPr>
            <w:tcW w:w="720" w:type="dxa"/>
          </w:tcPr>
          <w:p w14:paraId="054D763B" w14:textId="77777777" w:rsidR="00D37927" w:rsidRPr="000638B3" w:rsidRDefault="00D37927" w:rsidP="00096954">
            <w:pPr>
              <w:numPr>
                <w:ilvl w:val="0"/>
                <w:numId w:val="2"/>
              </w:num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07BD5A3A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0638B3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063B1DAB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0638B3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24EDDE3F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63666AE7" w14:textId="77777777" w:rsidR="00F06711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1F24D299" w14:textId="415B3754" w:rsidR="00F06711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Cleaning</w:t>
            </w:r>
          </w:p>
          <w:p w14:paraId="08CDE794" w14:textId="62B0026F" w:rsidR="00F06711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E39D66E" w14:textId="77777777" w:rsidR="00F06711" w:rsidRDefault="00F06711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473E868" w14:textId="77777777" w:rsidR="00D37927" w:rsidRPr="000638B3" w:rsidRDefault="00D37927" w:rsidP="00F06711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D37927" w:rsidRPr="000638B3" w14:paraId="373206F1" w14:textId="77777777" w:rsidTr="230E8A36">
        <w:tc>
          <w:tcPr>
            <w:tcW w:w="720" w:type="dxa"/>
          </w:tcPr>
          <w:p w14:paraId="29D3F70D" w14:textId="77777777" w:rsidR="00D37927" w:rsidRPr="000638B3" w:rsidRDefault="00D37927" w:rsidP="00096954">
            <w:pPr>
              <w:numPr>
                <w:ilvl w:val="0"/>
                <w:numId w:val="2"/>
              </w:num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3B978E0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  <w:b/>
                <w:bCs/>
              </w:rPr>
            </w:pPr>
            <w:r w:rsidRPr="000638B3">
              <w:rPr>
                <w:rFonts w:asciiTheme="minorHAnsi" w:hAnsiTheme="minorHAnsi" w:cstheme="minorHAnsi"/>
                <w:b/>
                <w:bCs/>
              </w:rPr>
              <w:t>PHYSICAL REQUIREMENTS</w:t>
            </w:r>
          </w:p>
        </w:tc>
        <w:tc>
          <w:tcPr>
            <w:tcW w:w="4320" w:type="dxa"/>
          </w:tcPr>
          <w:p w14:paraId="3D5F0A55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0638B3">
              <w:rPr>
                <w:rFonts w:asciiTheme="minorHAnsi" w:hAnsiTheme="minorHAnsi" w:cstheme="minorHAnsi"/>
              </w:rPr>
              <w:t>Must be physically fit due to the manual nature of the work involved.</w:t>
            </w:r>
          </w:p>
          <w:p w14:paraId="021C3A5F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FF7F9AC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D37927" w:rsidRPr="000638B3" w14:paraId="6A821603" w14:textId="77777777" w:rsidTr="230E8A36">
        <w:tc>
          <w:tcPr>
            <w:tcW w:w="720" w:type="dxa"/>
          </w:tcPr>
          <w:p w14:paraId="154112A9" w14:textId="77777777" w:rsidR="00D37927" w:rsidRPr="000638B3" w:rsidRDefault="00D37927" w:rsidP="00096954">
            <w:pPr>
              <w:numPr>
                <w:ilvl w:val="0"/>
                <w:numId w:val="2"/>
              </w:num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C759F54" w14:textId="0A59850D" w:rsidR="00D37927" w:rsidRPr="000638B3" w:rsidRDefault="00D37927">
            <w:pPr>
              <w:pStyle w:val="Heading1"/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0638B3">
              <w:rPr>
                <w:rFonts w:asciiTheme="minorHAnsi" w:hAnsiTheme="minorHAnsi" w:cstheme="minorHAnsi"/>
              </w:rPr>
              <w:t xml:space="preserve">OTHER </w:t>
            </w:r>
            <w:r w:rsidR="00F313F9">
              <w:rPr>
                <w:rFonts w:asciiTheme="minorHAnsi" w:hAnsiTheme="minorHAnsi" w:cstheme="minorHAnsi"/>
              </w:rPr>
              <w:t>SPECIAL</w:t>
            </w:r>
            <w:r w:rsidRPr="000638B3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476E53B9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  <w:r w:rsidRPr="000638B3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6E8EC3EF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75FF9EF5" w14:textId="77777777" w:rsidR="00D37927" w:rsidRPr="000638B3" w:rsidRDefault="00D37927">
            <w:pPr>
              <w:tabs>
                <w:tab w:val="left" w:pos="108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1B93586B" w14:textId="77777777" w:rsidR="00D37927" w:rsidRPr="000638B3" w:rsidRDefault="00D37927" w:rsidP="00D37927">
      <w:pPr>
        <w:tabs>
          <w:tab w:val="left" w:pos="1080"/>
        </w:tabs>
        <w:rPr>
          <w:rFonts w:asciiTheme="minorHAnsi" w:hAnsiTheme="minorHAnsi" w:cstheme="minorHAnsi"/>
        </w:rPr>
      </w:pPr>
    </w:p>
    <w:p w14:paraId="7EB3C6DA" w14:textId="77777777" w:rsidR="00D37927" w:rsidRPr="000638B3" w:rsidRDefault="00D37927" w:rsidP="00D37927">
      <w:pPr>
        <w:rPr>
          <w:rFonts w:asciiTheme="minorHAnsi" w:hAnsiTheme="minorHAnsi" w:cstheme="minorHAnsi"/>
        </w:rPr>
      </w:pPr>
    </w:p>
    <w:p w14:paraId="51E08C0F" w14:textId="77777777" w:rsidR="00D37927" w:rsidRPr="000638B3" w:rsidRDefault="00D37927" w:rsidP="00D37927">
      <w:pPr>
        <w:rPr>
          <w:rFonts w:asciiTheme="minorHAnsi" w:hAnsiTheme="minorHAnsi" w:cstheme="minorHAnsi"/>
        </w:rPr>
      </w:pPr>
    </w:p>
    <w:p w14:paraId="793223E5" w14:textId="77777777" w:rsidR="00B44D2C" w:rsidRPr="000638B3" w:rsidRDefault="00B44D2C">
      <w:pPr>
        <w:rPr>
          <w:rFonts w:asciiTheme="minorHAnsi" w:hAnsiTheme="minorHAnsi" w:cstheme="minorHAnsi"/>
        </w:rPr>
      </w:pPr>
    </w:p>
    <w:sectPr w:rsidR="00B44D2C" w:rsidRPr="000638B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FC7EB" w14:textId="77777777" w:rsidR="00C3481B" w:rsidRDefault="00C3481B" w:rsidP="00F03957">
      <w:r>
        <w:separator/>
      </w:r>
    </w:p>
  </w:endnote>
  <w:endnote w:type="continuationSeparator" w:id="0">
    <w:p w14:paraId="730A8827" w14:textId="77777777" w:rsidR="00C3481B" w:rsidRDefault="00C3481B" w:rsidP="00F0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03F0" w14:textId="4AFF3F6C" w:rsidR="00F06711" w:rsidRDefault="00F06711" w:rsidP="00F06711">
    <w:pPr>
      <w:pStyle w:val="Footer"/>
      <w:jc w:val="right"/>
    </w:pPr>
    <w:r>
      <w:t xml:space="preserve">Issue 1 August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C21E" w14:textId="77777777" w:rsidR="00C3481B" w:rsidRDefault="00C3481B" w:rsidP="00F03957">
      <w:r>
        <w:separator/>
      </w:r>
    </w:p>
  </w:footnote>
  <w:footnote w:type="continuationSeparator" w:id="0">
    <w:p w14:paraId="771F9C0A" w14:textId="77777777" w:rsidR="00C3481B" w:rsidRDefault="00C3481B" w:rsidP="00F0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B3F0" w14:textId="52934296" w:rsidR="00F03957" w:rsidRDefault="009F2F63">
    <w:pPr>
      <w:pStyle w:val="Header"/>
    </w:pPr>
    <w:r>
      <w:rPr>
        <w:noProof/>
      </w:rPr>
      <w:object w:dxaOrig="1440" w:dyaOrig="1440" w14:anchorId="49C3B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3.6pt;margin-top:-14.4pt;width:210.2pt;height:51pt;z-index:251658240">
          <v:imagedata r:id="rId1" o:title=""/>
          <w10:wrap type="topAndBottom"/>
        </v:shape>
        <o:OLEObject Type="Embed" ProgID="WangImage.Document" ShapeID="_x0000_s2049" DrawAspect="Content" ObjectID="_16587504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F1871"/>
    <w:multiLevelType w:val="hybridMultilevel"/>
    <w:tmpl w:val="B62A1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7"/>
    <w:rsid w:val="000638B3"/>
    <w:rsid w:val="000F5789"/>
    <w:rsid w:val="00120B8D"/>
    <w:rsid w:val="00372DC5"/>
    <w:rsid w:val="003C0E1F"/>
    <w:rsid w:val="007F2466"/>
    <w:rsid w:val="007F6D2E"/>
    <w:rsid w:val="0087567A"/>
    <w:rsid w:val="008F72AD"/>
    <w:rsid w:val="00934524"/>
    <w:rsid w:val="009F2F63"/>
    <w:rsid w:val="00B167B0"/>
    <w:rsid w:val="00B44D2C"/>
    <w:rsid w:val="00C3481B"/>
    <w:rsid w:val="00D37927"/>
    <w:rsid w:val="00DD20C2"/>
    <w:rsid w:val="00E1220F"/>
    <w:rsid w:val="00F03957"/>
    <w:rsid w:val="00F06711"/>
    <w:rsid w:val="00F1521D"/>
    <w:rsid w:val="00F313F9"/>
    <w:rsid w:val="00F40D69"/>
    <w:rsid w:val="00FB5A3E"/>
    <w:rsid w:val="0120DF1B"/>
    <w:rsid w:val="01BAF586"/>
    <w:rsid w:val="0250B4F6"/>
    <w:rsid w:val="073B4F9F"/>
    <w:rsid w:val="098990FF"/>
    <w:rsid w:val="1241C22B"/>
    <w:rsid w:val="13C5D46B"/>
    <w:rsid w:val="18677582"/>
    <w:rsid w:val="202B1251"/>
    <w:rsid w:val="230E8A36"/>
    <w:rsid w:val="23E65537"/>
    <w:rsid w:val="266840C2"/>
    <w:rsid w:val="29429F93"/>
    <w:rsid w:val="2A64BABC"/>
    <w:rsid w:val="2B3C9651"/>
    <w:rsid w:val="2EB22DE6"/>
    <w:rsid w:val="2EBACD28"/>
    <w:rsid w:val="2EBAE4BA"/>
    <w:rsid w:val="32604E4D"/>
    <w:rsid w:val="32A0D033"/>
    <w:rsid w:val="39134B71"/>
    <w:rsid w:val="3965F96A"/>
    <w:rsid w:val="3B634E46"/>
    <w:rsid w:val="438F1238"/>
    <w:rsid w:val="43C4EC7F"/>
    <w:rsid w:val="48403CC7"/>
    <w:rsid w:val="4CB51AF4"/>
    <w:rsid w:val="4CE1FC29"/>
    <w:rsid w:val="4DD2BC09"/>
    <w:rsid w:val="4EDA7FB2"/>
    <w:rsid w:val="4FF786CD"/>
    <w:rsid w:val="547A3DAC"/>
    <w:rsid w:val="564A3D81"/>
    <w:rsid w:val="5D64465B"/>
    <w:rsid w:val="5D7C04A2"/>
    <w:rsid w:val="5F48C9F4"/>
    <w:rsid w:val="60A810C1"/>
    <w:rsid w:val="617A8330"/>
    <w:rsid w:val="625AFCF2"/>
    <w:rsid w:val="62CBE016"/>
    <w:rsid w:val="653E928A"/>
    <w:rsid w:val="6547CDBE"/>
    <w:rsid w:val="669F2EF8"/>
    <w:rsid w:val="6733187B"/>
    <w:rsid w:val="6AE5B32B"/>
    <w:rsid w:val="6E4EE7A7"/>
    <w:rsid w:val="71DC3CB0"/>
    <w:rsid w:val="7733C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A6B210"/>
  <w15:chartTrackingRefBased/>
  <w15:docId w15:val="{BD88B072-C4FE-4A7D-B462-9E882E40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7927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792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D37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792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D37927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D37927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unhideWhenUsed/>
    <w:rsid w:val="00D37927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D37927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7927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D379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27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D20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39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9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A9138-2C9A-4460-88DE-FAFC2E0EB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D72E8-4738-44E7-AA4E-BDD68F644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5475B-20D7-45E1-BFFF-B1B1C6274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22</cp:revision>
  <dcterms:created xsi:type="dcterms:W3CDTF">2020-08-03T12:08:00Z</dcterms:created>
  <dcterms:modified xsi:type="dcterms:W3CDTF">2020-08-12T14:14:00Z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